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984F" w14:textId="2F9CCAAA" w:rsidR="00E24DA5" w:rsidRDefault="00C75FBC">
      <w:r>
        <w:t>Treasurer’s Report – year ending 31 March 2022</w:t>
      </w:r>
    </w:p>
    <w:p w14:paraId="2D17A2DE" w14:textId="2F4CF48D" w:rsidR="00C75FBC" w:rsidRDefault="00C75FBC">
      <w:r>
        <w:t xml:space="preserve">Income for 2021-22, excluding Legacies &amp; Bequests, was up about £4,500. This was mainly through sale of adverts for the new edition of the </w:t>
      </w:r>
      <w:proofErr w:type="gramStart"/>
      <w:r>
        <w:t>Guide Book</w:t>
      </w:r>
      <w:proofErr w:type="gramEnd"/>
      <w:r>
        <w:t xml:space="preserve"> which raised £2,000 and Fund the Bund Donations which were up by £2,500. The Trip Boat ran again in the year and raised </w:t>
      </w:r>
      <w:r w:rsidR="00A54DA3">
        <w:t xml:space="preserve">£1,858 and Membership Subscriptions had a modest rise of £350 which both offset falls in general donations </w:t>
      </w:r>
    </w:p>
    <w:p w14:paraId="364E9493" w14:textId="34EBA368" w:rsidR="00A54DA3" w:rsidRDefault="00A54DA3">
      <w:r>
        <w:t>There was increased expenditure on work on finishing the final furlong and on the trip boat especially in training after a year or more of inactivity.</w:t>
      </w:r>
    </w:p>
    <w:p w14:paraId="02C55425" w14:textId="35183797" w:rsidR="00A54DA3" w:rsidRDefault="00A54DA3">
      <w:r>
        <w:t>In summary we ended the year with a deficit of £</w:t>
      </w:r>
      <w:r w:rsidR="00AA45C7">
        <w:t>6,607 funded from reserves</w:t>
      </w:r>
    </w:p>
    <w:p w14:paraId="7D196A60" w14:textId="5312F2DD" w:rsidR="00AA45C7" w:rsidRDefault="00AA45C7"/>
    <w:p w14:paraId="18FBEA38" w14:textId="5EACFCBB" w:rsidR="00AA45C7" w:rsidRDefault="00AA45C7">
      <w:r>
        <w:t>Jim Mayes BSc ACMA CGMA</w:t>
      </w:r>
    </w:p>
    <w:p w14:paraId="2D68845A" w14:textId="57B8804A" w:rsidR="00AA45C7" w:rsidRDefault="00AA45C7">
      <w:r>
        <w:t>Treasurer</w:t>
      </w:r>
    </w:p>
    <w:sectPr w:rsidR="00AA4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BC"/>
    <w:rsid w:val="000A47C0"/>
    <w:rsid w:val="002E58A9"/>
    <w:rsid w:val="003102B2"/>
    <w:rsid w:val="003955F0"/>
    <w:rsid w:val="003D5430"/>
    <w:rsid w:val="0047215D"/>
    <w:rsid w:val="00804A53"/>
    <w:rsid w:val="00A51B4B"/>
    <w:rsid w:val="00A54DA3"/>
    <w:rsid w:val="00A91823"/>
    <w:rsid w:val="00AA45C7"/>
    <w:rsid w:val="00C75FBC"/>
    <w:rsid w:val="00D11860"/>
    <w:rsid w:val="00D96A89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2F8C"/>
  <w15:chartTrackingRefBased/>
  <w15:docId w15:val="{C7FCE394-9718-4B95-AB2E-03C009C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ALLIED INVESTMENT</cp:lastModifiedBy>
  <cp:revision>2</cp:revision>
  <dcterms:created xsi:type="dcterms:W3CDTF">2022-07-01T17:17:00Z</dcterms:created>
  <dcterms:modified xsi:type="dcterms:W3CDTF">2022-07-01T17:17:00Z</dcterms:modified>
</cp:coreProperties>
</file>